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C9" w:rsidRPr="00893A76" w:rsidRDefault="008A3EC9" w:rsidP="008A3EC9">
      <w:pPr>
        <w:spacing w:after="0"/>
        <w:jc w:val="center"/>
        <w:rPr>
          <w:rFonts w:cs="Times New Roman"/>
          <w:sz w:val="24"/>
          <w:szCs w:val="24"/>
        </w:rPr>
      </w:pPr>
      <w:r w:rsidRPr="00893A76">
        <w:rPr>
          <w:rFonts w:cs="Times New Roman"/>
          <w:sz w:val="24"/>
          <w:szCs w:val="24"/>
        </w:rPr>
        <w:t>Forrest County Agricultural High School</w:t>
      </w:r>
    </w:p>
    <w:p w:rsidR="008A3EC9" w:rsidRPr="00893A76" w:rsidRDefault="008A3EC9" w:rsidP="008A3EC9">
      <w:pPr>
        <w:spacing w:after="0"/>
        <w:jc w:val="center"/>
        <w:rPr>
          <w:rFonts w:cs="Times New Roman"/>
          <w:sz w:val="24"/>
          <w:szCs w:val="24"/>
        </w:rPr>
      </w:pPr>
      <w:r w:rsidRPr="00893A76">
        <w:rPr>
          <w:rFonts w:cs="Times New Roman"/>
          <w:sz w:val="24"/>
          <w:szCs w:val="24"/>
        </w:rPr>
        <w:t>English II</w:t>
      </w:r>
    </w:p>
    <w:p w:rsidR="008A3EC9" w:rsidRPr="00893A76" w:rsidRDefault="008A3EC9" w:rsidP="008A3EC9">
      <w:pPr>
        <w:tabs>
          <w:tab w:val="left" w:pos="195"/>
          <w:tab w:val="center" w:pos="4680"/>
        </w:tabs>
        <w:spacing w:after="0"/>
        <w:rPr>
          <w:rFonts w:cs="Times New Roman"/>
          <w:sz w:val="24"/>
          <w:szCs w:val="24"/>
        </w:rPr>
      </w:pPr>
      <w:r w:rsidRPr="00893A76">
        <w:rPr>
          <w:rFonts w:cs="Times New Roman"/>
          <w:sz w:val="24"/>
          <w:szCs w:val="24"/>
        </w:rPr>
        <w:tab/>
      </w:r>
      <w:r w:rsidRPr="00893A76">
        <w:rPr>
          <w:rFonts w:cs="Times New Roman"/>
          <w:sz w:val="24"/>
          <w:szCs w:val="24"/>
        </w:rPr>
        <w:tab/>
      </w:r>
      <w:r w:rsidR="00C43740" w:rsidRPr="00893A76">
        <w:rPr>
          <w:rFonts w:cs="Times New Roman"/>
          <w:sz w:val="24"/>
          <w:szCs w:val="24"/>
        </w:rPr>
        <w:t>Coach</w:t>
      </w:r>
      <w:r w:rsidRPr="00893A76">
        <w:rPr>
          <w:rFonts w:cs="Times New Roman"/>
          <w:sz w:val="24"/>
          <w:szCs w:val="24"/>
        </w:rPr>
        <w:t xml:space="preserve"> Shows</w:t>
      </w:r>
    </w:p>
    <w:p w:rsidR="00893A76" w:rsidRPr="00893A76" w:rsidRDefault="008A3EC9" w:rsidP="00893A76">
      <w:pPr>
        <w:spacing w:after="0"/>
        <w:jc w:val="center"/>
        <w:rPr>
          <w:rFonts w:cs="Times New Roman"/>
          <w:sz w:val="24"/>
          <w:szCs w:val="24"/>
        </w:rPr>
      </w:pPr>
      <w:r w:rsidRPr="00893A76">
        <w:rPr>
          <w:rFonts w:cs="Times New Roman"/>
          <w:sz w:val="24"/>
          <w:szCs w:val="24"/>
        </w:rPr>
        <w:t>2013-2014</w:t>
      </w:r>
    </w:p>
    <w:p w:rsidR="008A3EC9" w:rsidRPr="00893A76" w:rsidRDefault="008A3EC9" w:rsidP="00893A76">
      <w:pPr>
        <w:spacing w:after="0"/>
        <w:rPr>
          <w:rFonts w:cs="Times New Roman"/>
          <w:sz w:val="24"/>
          <w:szCs w:val="24"/>
        </w:rPr>
      </w:pPr>
      <w:r w:rsidRPr="00893A76">
        <w:rPr>
          <w:rFonts w:cs="Times New Roman"/>
          <w:sz w:val="24"/>
          <w:szCs w:val="24"/>
        </w:rPr>
        <w:t>Dear Student,</w:t>
      </w:r>
    </w:p>
    <w:p w:rsidR="002B4F1A" w:rsidRPr="00893A76" w:rsidRDefault="00BF6056" w:rsidP="002B4F1A">
      <w:pPr>
        <w:spacing w:after="0"/>
        <w:rPr>
          <w:rFonts w:cs="Times New Roman"/>
          <w:sz w:val="24"/>
          <w:szCs w:val="24"/>
        </w:rPr>
      </w:pPr>
      <w:r w:rsidRPr="00893A76">
        <w:rPr>
          <w:rFonts w:cs="Times New Roman"/>
          <w:sz w:val="24"/>
          <w:szCs w:val="24"/>
        </w:rPr>
        <w:t xml:space="preserve">Welcome to English II! I am looking forward to an exciting, successful year. The following information will be very beneficial for you throughout the school year. Keep this in the front </w:t>
      </w:r>
      <w:r w:rsidR="00E518C2" w:rsidRPr="00893A76">
        <w:rPr>
          <w:rFonts w:cs="Times New Roman"/>
          <w:sz w:val="24"/>
          <w:szCs w:val="24"/>
        </w:rPr>
        <w:t xml:space="preserve">of your binder for easy access to Classroom Policies and Procedures. </w:t>
      </w:r>
    </w:p>
    <w:p w:rsidR="00893A76" w:rsidRPr="00893A76" w:rsidRDefault="008A3EC9" w:rsidP="00893A76">
      <w:pPr>
        <w:spacing w:after="0"/>
        <w:rPr>
          <w:rFonts w:cs="Times New Roman"/>
          <w:sz w:val="24"/>
          <w:szCs w:val="24"/>
        </w:rPr>
      </w:pPr>
      <w:r w:rsidRPr="00893A76">
        <w:rPr>
          <w:rFonts w:cs="Times New Roman"/>
          <w:sz w:val="24"/>
          <w:szCs w:val="24"/>
        </w:rPr>
        <w:t xml:space="preserve">**As most of you know, you have to take the English II state test </w:t>
      </w:r>
      <w:r w:rsidR="00E518C2" w:rsidRPr="00893A76">
        <w:rPr>
          <w:rFonts w:cs="Times New Roman"/>
          <w:sz w:val="24"/>
          <w:szCs w:val="24"/>
        </w:rPr>
        <w:t xml:space="preserve">this year </w:t>
      </w:r>
      <w:r w:rsidRPr="00893A76">
        <w:rPr>
          <w:rFonts w:cs="Times New Roman"/>
          <w:sz w:val="24"/>
          <w:szCs w:val="24"/>
        </w:rPr>
        <w:t>and pass it to graduate. We will work together as a team to better your English education and to prepare you to excel and PASS THE STATE TEST. Each and every one of you can do this!</w:t>
      </w:r>
      <w:r w:rsidR="00446342">
        <w:rPr>
          <w:rFonts w:cs="Times New Roman"/>
          <w:sz w:val="24"/>
          <w:szCs w:val="24"/>
        </w:rPr>
        <w:t xml:space="preserve"> </w:t>
      </w:r>
      <w:r w:rsidRPr="00893A76">
        <w:rPr>
          <w:rFonts w:cs="Times New Roman"/>
          <w:sz w:val="24"/>
          <w:szCs w:val="24"/>
        </w:rPr>
        <w:t>**</w:t>
      </w:r>
      <w:r w:rsidR="00C43740" w:rsidRPr="00893A76">
        <w:rPr>
          <w:rFonts w:cs="Times New Roman"/>
          <w:sz w:val="24"/>
          <w:szCs w:val="24"/>
        </w:rPr>
        <w:t xml:space="preserve"> </w:t>
      </w:r>
      <w:r w:rsidR="00E518C2" w:rsidRPr="00893A76">
        <w:rPr>
          <w:rFonts w:cs="Times New Roman"/>
          <w:sz w:val="24"/>
          <w:szCs w:val="24"/>
        </w:rPr>
        <w:t xml:space="preserve">Remember that you are responsible for </w:t>
      </w:r>
      <w:r w:rsidR="00C43740" w:rsidRPr="00893A76">
        <w:rPr>
          <w:rFonts w:cs="Times New Roman"/>
          <w:sz w:val="24"/>
          <w:szCs w:val="24"/>
        </w:rPr>
        <w:t xml:space="preserve">doing your part and giving your best effort in this class. </w:t>
      </w:r>
      <w:r w:rsidRPr="00893A76">
        <w:rPr>
          <w:rFonts w:cs="Times New Roman"/>
          <w:sz w:val="24"/>
          <w:szCs w:val="24"/>
        </w:rPr>
        <w:t>For you to be successful in this class, you must come to school and do your best at all times.</w:t>
      </w:r>
      <w:r w:rsidR="00E518C2" w:rsidRPr="00893A76">
        <w:rPr>
          <w:rFonts w:cs="Times New Roman"/>
          <w:sz w:val="24"/>
          <w:szCs w:val="24"/>
        </w:rPr>
        <w:t xml:space="preserve"> You are responsible for you</w:t>
      </w:r>
      <w:r w:rsidR="00C43740" w:rsidRPr="00893A76">
        <w:rPr>
          <w:rFonts w:cs="Times New Roman"/>
          <w:sz w:val="24"/>
          <w:szCs w:val="24"/>
        </w:rPr>
        <w:t>rself and your work</w:t>
      </w:r>
      <w:r w:rsidR="002B4F1A" w:rsidRPr="00893A76">
        <w:rPr>
          <w:rFonts w:cs="Times New Roman"/>
          <w:sz w:val="24"/>
          <w:szCs w:val="24"/>
        </w:rPr>
        <w:t>. I believe in you!</w:t>
      </w:r>
    </w:p>
    <w:p w:rsidR="00893A76" w:rsidRPr="00893A76" w:rsidRDefault="00893A76" w:rsidP="00893A76">
      <w:pPr>
        <w:spacing w:after="0"/>
        <w:rPr>
          <w:rFonts w:cs="Times New Roman"/>
          <w:sz w:val="24"/>
          <w:szCs w:val="24"/>
        </w:rPr>
      </w:pPr>
      <w:r w:rsidRPr="00893A76">
        <w:rPr>
          <w:rFonts w:cs="Times New Roman"/>
          <w:sz w:val="24"/>
          <w:szCs w:val="24"/>
        </w:rPr>
        <w:t xml:space="preserve">Sincerely, </w:t>
      </w:r>
    </w:p>
    <w:p w:rsidR="00893A76" w:rsidRPr="00893A76" w:rsidRDefault="00893A76" w:rsidP="00893A76">
      <w:pPr>
        <w:spacing w:after="0"/>
        <w:rPr>
          <w:rFonts w:cs="Times New Roman"/>
          <w:sz w:val="24"/>
          <w:szCs w:val="24"/>
        </w:rPr>
      </w:pPr>
      <w:r w:rsidRPr="00893A76">
        <w:rPr>
          <w:rFonts w:cs="Times New Roman"/>
          <w:sz w:val="24"/>
          <w:szCs w:val="24"/>
        </w:rPr>
        <w:t>Coach Shows</w:t>
      </w:r>
    </w:p>
    <w:p w:rsidR="00C43740" w:rsidRPr="00893A76" w:rsidRDefault="00C43740" w:rsidP="00893A76">
      <w:pPr>
        <w:spacing w:after="0"/>
        <w:jc w:val="center"/>
        <w:rPr>
          <w:rFonts w:cs="Times New Roman"/>
          <w:sz w:val="24"/>
          <w:szCs w:val="24"/>
        </w:rPr>
      </w:pPr>
      <w:r w:rsidRPr="00893A76">
        <w:rPr>
          <w:rFonts w:cs="Times New Roman"/>
          <w:sz w:val="24"/>
          <w:szCs w:val="24"/>
          <w:u w:val="single"/>
        </w:rPr>
        <w:t>English II Course Description</w:t>
      </w:r>
    </w:p>
    <w:p w:rsidR="002B4F1A" w:rsidRPr="00893A76" w:rsidRDefault="002B4F1A" w:rsidP="002B4F1A">
      <w:pPr>
        <w:autoSpaceDE w:val="0"/>
        <w:autoSpaceDN w:val="0"/>
        <w:adjustRightInd w:val="0"/>
        <w:spacing w:after="0" w:line="240" w:lineRule="auto"/>
        <w:jc w:val="center"/>
        <w:rPr>
          <w:rFonts w:cs="Times New Roman"/>
          <w:sz w:val="24"/>
        </w:rPr>
      </w:pPr>
      <w:r w:rsidRPr="00893A76">
        <w:rPr>
          <w:rFonts w:cs="Times New Roman"/>
          <w:sz w:val="24"/>
        </w:rPr>
        <w:t>Tenth</w:t>
      </w:r>
      <w:r w:rsidR="00C43740" w:rsidRPr="00893A76">
        <w:rPr>
          <w:rFonts w:cs="Times New Roman"/>
          <w:sz w:val="24"/>
        </w:rPr>
        <w:t xml:space="preserve"> Grade Language Arts is designed to incorporate grammar, reading, writing, listening, and speaking into the study of literature and language usage. Areas to be emphasized are cooperative learning, basic research, and skills in critical thinking, oral and written communication, grammar and mechanics through various writing experiences and reading various literary forms and styles.</w:t>
      </w:r>
    </w:p>
    <w:p w:rsidR="00C43740" w:rsidRPr="00893A76" w:rsidRDefault="00C43740" w:rsidP="002B4F1A">
      <w:pPr>
        <w:autoSpaceDE w:val="0"/>
        <w:autoSpaceDN w:val="0"/>
        <w:adjustRightInd w:val="0"/>
        <w:spacing w:after="0" w:line="240" w:lineRule="auto"/>
        <w:jc w:val="center"/>
        <w:rPr>
          <w:rFonts w:cs="Times New Roman"/>
          <w:sz w:val="24"/>
        </w:rPr>
      </w:pPr>
      <w:r w:rsidRPr="00893A76">
        <w:rPr>
          <w:rFonts w:cs="Times New Roman"/>
          <w:sz w:val="24"/>
          <w:szCs w:val="24"/>
          <w:u w:val="single"/>
        </w:rPr>
        <w:t>Grade Percentages</w:t>
      </w:r>
    </w:p>
    <w:p w:rsidR="00C43740" w:rsidRPr="00893A76" w:rsidRDefault="00C43740" w:rsidP="00C43740">
      <w:pPr>
        <w:tabs>
          <w:tab w:val="left" w:pos="4680"/>
        </w:tabs>
        <w:spacing w:after="0" w:line="240" w:lineRule="auto"/>
        <w:ind w:left="2880"/>
        <w:rPr>
          <w:rFonts w:cs="Times New Roman"/>
          <w:sz w:val="24"/>
          <w:szCs w:val="24"/>
        </w:rPr>
      </w:pPr>
      <w:r w:rsidRPr="00893A76">
        <w:rPr>
          <w:rFonts w:cs="Times New Roman"/>
          <w:sz w:val="24"/>
          <w:szCs w:val="24"/>
        </w:rPr>
        <w:t>Daily grades</w:t>
      </w:r>
      <w:r w:rsidRPr="00893A76">
        <w:rPr>
          <w:rFonts w:cs="Times New Roman"/>
          <w:sz w:val="24"/>
          <w:szCs w:val="24"/>
        </w:rPr>
        <w:tab/>
        <w:t>50%</w:t>
      </w:r>
    </w:p>
    <w:p w:rsidR="00C43740" w:rsidRPr="00893A76" w:rsidRDefault="00C43740" w:rsidP="00C43740">
      <w:pPr>
        <w:tabs>
          <w:tab w:val="left" w:pos="4680"/>
        </w:tabs>
        <w:spacing w:after="0" w:line="240" w:lineRule="auto"/>
        <w:ind w:left="2880"/>
        <w:rPr>
          <w:rFonts w:cs="Times New Roman"/>
          <w:sz w:val="24"/>
          <w:szCs w:val="24"/>
        </w:rPr>
      </w:pPr>
      <w:r w:rsidRPr="00893A76">
        <w:rPr>
          <w:rFonts w:cs="Times New Roman"/>
          <w:sz w:val="24"/>
          <w:szCs w:val="24"/>
        </w:rPr>
        <w:t>Tests</w:t>
      </w:r>
      <w:r w:rsidRPr="00893A76">
        <w:rPr>
          <w:rFonts w:cs="Times New Roman"/>
          <w:sz w:val="24"/>
          <w:szCs w:val="24"/>
        </w:rPr>
        <w:tab/>
        <w:t>25%</w:t>
      </w:r>
    </w:p>
    <w:p w:rsidR="00C43740" w:rsidRPr="00893A76" w:rsidRDefault="00C43740" w:rsidP="00C43740">
      <w:pPr>
        <w:tabs>
          <w:tab w:val="left" w:pos="4680"/>
        </w:tabs>
        <w:spacing w:after="0" w:line="240" w:lineRule="auto"/>
        <w:ind w:left="2880"/>
        <w:rPr>
          <w:rFonts w:cs="Times New Roman"/>
          <w:sz w:val="24"/>
          <w:szCs w:val="24"/>
        </w:rPr>
      </w:pPr>
      <w:r w:rsidRPr="00893A76">
        <w:rPr>
          <w:rFonts w:cs="Times New Roman"/>
          <w:sz w:val="24"/>
          <w:szCs w:val="24"/>
        </w:rPr>
        <w:t>Mid-term/Final</w:t>
      </w:r>
      <w:r w:rsidRPr="00893A76">
        <w:rPr>
          <w:rFonts w:cs="Times New Roman"/>
          <w:sz w:val="24"/>
          <w:szCs w:val="24"/>
        </w:rPr>
        <w:tab/>
        <w:t>25%</w:t>
      </w:r>
    </w:p>
    <w:p w:rsidR="00BF6056" w:rsidRPr="00893A76" w:rsidRDefault="003B0AE5" w:rsidP="002B4F1A">
      <w:pPr>
        <w:spacing w:after="0"/>
        <w:jc w:val="center"/>
        <w:rPr>
          <w:rFonts w:cs="Times New Roman"/>
          <w:b/>
          <w:sz w:val="24"/>
          <w:szCs w:val="24"/>
          <w:u w:val="single"/>
        </w:rPr>
      </w:pPr>
      <w:r w:rsidRPr="00893A76">
        <w:rPr>
          <w:rFonts w:cs="Times New Roman"/>
          <w:sz w:val="24"/>
          <w:szCs w:val="24"/>
          <w:u w:val="single"/>
        </w:rPr>
        <w:t>Materials:</w:t>
      </w:r>
    </w:p>
    <w:p w:rsidR="00E518C2" w:rsidRPr="00893A76" w:rsidRDefault="00E518C2" w:rsidP="00E518C2">
      <w:pPr>
        <w:pStyle w:val="ListParagraph"/>
        <w:numPr>
          <w:ilvl w:val="0"/>
          <w:numId w:val="4"/>
        </w:numPr>
        <w:spacing w:after="60" w:line="240" w:lineRule="auto"/>
        <w:rPr>
          <w:rFonts w:cs="Times New Roman"/>
          <w:sz w:val="24"/>
          <w:szCs w:val="24"/>
        </w:rPr>
      </w:pPr>
      <w:r w:rsidRPr="00893A76">
        <w:rPr>
          <w:rFonts w:cs="Times New Roman"/>
          <w:sz w:val="24"/>
          <w:szCs w:val="24"/>
          <w:u w:val="single"/>
        </w:rPr>
        <w:t>Required materials</w:t>
      </w:r>
      <w:r w:rsidRPr="00893A76">
        <w:rPr>
          <w:rFonts w:cs="Times New Roman"/>
          <w:sz w:val="24"/>
          <w:szCs w:val="24"/>
        </w:rPr>
        <w:t xml:space="preserve"> – 1 three ring 1-2” binder, 5 tabbed dividers, notebook paper, </w:t>
      </w:r>
      <w:r w:rsidR="00893A76" w:rsidRPr="00893A76">
        <w:rPr>
          <w:rFonts w:cs="Times New Roman"/>
          <w:sz w:val="24"/>
          <w:szCs w:val="24"/>
        </w:rPr>
        <w:t xml:space="preserve">1 composition notebook, </w:t>
      </w:r>
      <w:r w:rsidRPr="00893A76">
        <w:rPr>
          <w:rFonts w:cs="Times New Roman"/>
          <w:sz w:val="24"/>
          <w:szCs w:val="24"/>
        </w:rPr>
        <w:t xml:space="preserve">No. 2 pencils, colored pencils, 2 highlighters, </w:t>
      </w:r>
      <w:r w:rsidR="00893A76" w:rsidRPr="00893A76">
        <w:rPr>
          <w:rFonts w:cs="Times New Roman"/>
          <w:sz w:val="24"/>
          <w:szCs w:val="24"/>
        </w:rPr>
        <w:t xml:space="preserve">1 dry erase marker, </w:t>
      </w:r>
      <w:r w:rsidRPr="00893A76">
        <w:rPr>
          <w:rFonts w:cs="Times New Roman"/>
          <w:sz w:val="24"/>
          <w:szCs w:val="24"/>
        </w:rPr>
        <w:t>and a flash drive (Can be shared with other classes.) *These things will be brought to class daily</w:t>
      </w:r>
      <w:r w:rsidR="00893A76" w:rsidRPr="00893A76">
        <w:rPr>
          <w:rFonts w:cs="Times New Roman"/>
          <w:sz w:val="24"/>
          <w:szCs w:val="24"/>
        </w:rPr>
        <w:t>!*</w:t>
      </w:r>
    </w:p>
    <w:p w:rsidR="00E518C2" w:rsidRDefault="00E518C2" w:rsidP="002B4F1A">
      <w:pPr>
        <w:pStyle w:val="ListParagraph"/>
        <w:numPr>
          <w:ilvl w:val="0"/>
          <w:numId w:val="4"/>
        </w:numPr>
        <w:spacing w:after="0" w:line="240" w:lineRule="auto"/>
        <w:rPr>
          <w:rFonts w:cs="Times New Roman"/>
          <w:sz w:val="24"/>
          <w:szCs w:val="24"/>
        </w:rPr>
      </w:pPr>
      <w:r w:rsidRPr="00893A76">
        <w:rPr>
          <w:rFonts w:cs="Times New Roman"/>
          <w:sz w:val="24"/>
          <w:szCs w:val="24"/>
          <w:u w:val="single"/>
        </w:rPr>
        <w:t>Materials for bonus points</w:t>
      </w:r>
      <w:r w:rsidRPr="00893A76">
        <w:rPr>
          <w:rFonts w:cs="Times New Roman"/>
          <w:sz w:val="24"/>
          <w:szCs w:val="24"/>
        </w:rPr>
        <w:t xml:space="preserve"> –  Kleenex, disinfecting wipes, disinfectant spray, hand sanitizer, or any extra items on the required materials list</w:t>
      </w:r>
    </w:p>
    <w:p w:rsidR="00866BD5" w:rsidRPr="009A4FDF" w:rsidRDefault="00866BD5" w:rsidP="00866BD5">
      <w:pPr>
        <w:pStyle w:val="ListParagraph"/>
        <w:numPr>
          <w:ilvl w:val="0"/>
          <w:numId w:val="2"/>
        </w:numPr>
        <w:spacing w:after="60" w:line="240" w:lineRule="auto"/>
        <w:ind w:left="360"/>
        <w:contextualSpacing w:val="0"/>
        <w:rPr>
          <w:u w:val="single"/>
        </w:rPr>
      </w:pPr>
      <w:r>
        <w:rPr>
          <w:rFonts w:cs="Times New Roman"/>
          <w:sz w:val="24"/>
          <w:szCs w:val="24"/>
          <w:u w:val="single"/>
        </w:rPr>
        <w:t>Binder Organization</w:t>
      </w:r>
      <w:r>
        <w:rPr>
          <w:rFonts w:cs="Times New Roman"/>
          <w:sz w:val="24"/>
          <w:szCs w:val="24"/>
        </w:rPr>
        <w:t xml:space="preserve"> </w:t>
      </w:r>
      <w:r w:rsidRPr="00893A76">
        <w:rPr>
          <w:rFonts w:cs="Times New Roman"/>
          <w:sz w:val="24"/>
          <w:szCs w:val="24"/>
        </w:rPr>
        <w:t xml:space="preserve">–  </w:t>
      </w:r>
      <w:r>
        <w:t>1)  Bell Ringers, 2) Literature, 3) Writing, 4) Grammar, 5) Grades</w:t>
      </w:r>
    </w:p>
    <w:p w:rsidR="003B0AE5" w:rsidRPr="00893A76" w:rsidRDefault="00C43740" w:rsidP="00866BD5">
      <w:pPr>
        <w:spacing w:after="0"/>
        <w:jc w:val="center"/>
        <w:rPr>
          <w:rFonts w:cs="Times New Roman"/>
          <w:sz w:val="24"/>
          <w:szCs w:val="24"/>
          <w:u w:val="single"/>
        </w:rPr>
      </w:pPr>
      <w:r w:rsidRPr="00893A76">
        <w:rPr>
          <w:rFonts w:cs="Times New Roman"/>
          <w:sz w:val="24"/>
          <w:szCs w:val="24"/>
          <w:u w:val="single"/>
        </w:rPr>
        <w:t>Classroom Behavior Policy</w:t>
      </w:r>
    </w:p>
    <w:p w:rsidR="00893A76" w:rsidRPr="00893A76" w:rsidRDefault="00893A76" w:rsidP="00893A76">
      <w:pPr>
        <w:pStyle w:val="ListParagraph"/>
        <w:numPr>
          <w:ilvl w:val="0"/>
          <w:numId w:val="11"/>
        </w:numPr>
        <w:spacing w:after="60" w:line="240" w:lineRule="auto"/>
        <w:ind w:left="360"/>
        <w:contextualSpacing w:val="0"/>
      </w:pPr>
      <w:r w:rsidRPr="00893A76">
        <w:rPr>
          <w:u w:val="single"/>
        </w:rPr>
        <w:t>Behavior guidelines</w:t>
      </w:r>
      <w:r>
        <w:rPr>
          <w:u w:val="single"/>
        </w:rPr>
        <w:t xml:space="preserve">: </w:t>
      </w:r>
      <w:r w:rsidRPr="00893A76">
        <w:t xml:space="preserve"> High school students are expected to conduct themselves with respect, maturity, and self-control. RESPECT is the core desired behavior expected in this classroom. </w:t>
      </w:r>
    </w:p>
    <w:p w:rsidR="00893A76" w:rsidRPr="00893A76" w:rsidRDefault="00893A76" w:rsidP="00893A76">
      <w:pPr>
        <w:pStyle w:val="ListParagraph"/>
        <w:numPr>
          <w:ilvl w:val="0"/>
          <w:numId w:val="7"/>
        </w:numPr>
        <w:spacing w:after="0" w:line="240" w:lineRule="auto"/>
        <w:contextualSpacing w:val="0"/>
      </w:pPr>
      <w:r w:rsidRPr="00893A76">
        <w:t>Be respectful.</w:t>
      </w:r>
    </w:p>
    <w:p w:rsidR="00893A76" w:rsidRPr="00893A76" w:rsidRDefault="00893A76" w:rsidP="00893A76">
      <w:pPr>
        <w:pStyle w:val="ListParagraph"/>
        <w:numPr>
          <w:ilvl w:val="0"/>
          <w:numId w:val="10"/>
        </w:numPr>
        <w:spacing w:after="0" w:line="240" w:lineRule="auto"/>
        <w:rPr>
          <w:szCs w:val="124"/>
        </w:rPr>
      </w:pPr>
      <w:r w:rsidRPr="00893A76">
        <w:rPr>
          <w:b/>
          <w:szCs w:val="124"/>
        </w:rPr>
        <w:t>Respect</w:t>
      </w:r>
      <w:r w:rsidRPr="00893A76">
        <w:rPr>
          <w:szCs w:val="124"/>
        </w:rPr>
        <w:t xml:space="preserve"> your right and others’ rights to an education.</w:t>
      </w:r>
    </w:p>
    <w:p w:rsidR="00893A76" w:rsidRPr="00893A76" w:rsidRDefault="00893A76" w:rsidP="00893A76">
      <w:pPr>
        <w:pStyle w:val="ListParagraph"/>
        <w:numPr>
          <w:ilvl w:val="0"/>
          <w:numId w:val="10"/>
        </w:numPr>
        <w:spacing w:after="0" w:line="240" w:lineRule="auto"/>
        <w:rPr>
          <w:szCs w:val="124"/>
        </w:rPr>
      </w:pPr>
      <w:r w:rsidRPr="00893A76">
        <w:rPr>
          <w:szCs w:val="124"/>
        </w:rPr>
        <w:t xml:space="preserve">Speak </w:t>
      </w:r>
      <w:r w:rsidRPr="00893A76">
        <w:rPr>
          <w:b/>
          <w:szCs w:val="124"/>
        </w:rPr>
        <w:t>respectfully</w:t>
      </w:r>
      <w:r w:rsidRPr="00893A76">
        <w:rPr>
          <w:szCs w:val="124"/>
        </w:rPr>
        <w:t xml:space="preserve"> to others, using </w:t>
      </w:r>
      <w:r w:rsidRPr="00893A76">
        <w:rPr>
          <w:b/>
          <w:szCs w:val="124"/>
        </w:rPr>
        <w:t xml:space="preserve">respectful </w:t>
      </w:r>
      <w:r w:rsidRPr="00893A76">
        <w:rPr>
          <w:szCs w:val="124"/>
        </w:rPr>
        <w:t>and appropriate language.</w:t>
      </w:r>
    </w:p>
    <w:p w:rsidR="00893A76" w:rsidRPr="00893A76" w:rsidRDefault="00893A76" w:rsidP="00893A76">
      <w:pPr>
        <w:pStyle w:val="ListParagraph"/>
        <w:numPr>
          <w:ilvl w:val="0"/>
          <w:numId w:val="10"/>
        </w:numPr>
        <w:spacing w:after="0" w:line="240" w:lineRule="auto"/>
        <w:rPr>
          <w:szCs w:val="124"/>
        </w:rPr>
      </w:pPr>
      <w:r w:rsidRPr="00893A76">
        <w:rPr>
          <w:szCs w:val="124"/>
        </w:rPr>
        <w:t xml:space="preserve">Listen </w:t>
      </w:r>
      <w:r w:rsidRPr="00893A76">
        <w:rPr>
          <w:b/>
          <w:szCs w:val="124"/>
        </w:rPr>
        <w:t>respectfully</w:t>
      </w:r>
      <w:r w:rsidRPr="00893A76">
        <w:rPr>
          <w:szCs w:val="124"/>
        </w:rPr>
        <w:t xml:space="preserve"> and actively to the speaker.</w:t>
      </w:r>
    </w:p>
    <w:p w:rsidR="00893A76" w:rsidRPr="00893A76" w:rsidRDefault="00893A76" w:rsidP="00893A76">
      <w:pPr>
        <w:pStyle w:val="ListParagraph"/>
        <w:numPr>
          <w:ilvl w:val="0"/>
          <w:numId w:val="10"/>
        </w:numPr>
        <w:spacing w:after="0" w:line="240" w:lineRule="auto"/>
        <w:rPr>
          <w:szCs w:val="124"/>
        </w:rPr>
      </w:pPr>
      <w:r w:rsidRPr="00893A76">
        <w:rPr>
          <w:b/>
          <w:szCs w:val="124"/>
        </w:rPr>
        <w:lastRenderedPageBreak/>
        <w:t>Respect</w:t>
      </w:r>
      <w:r w:rsidRPr="00893A76">
        <w:rPr>
          <w:szCs w:val="124"/>
        </w:rPr>
        <w:t xml:space="preserve"> others’ and the school’s property.</w:t>
      </w:r>
    </w:p>
    <w:p w:rsidR="00893A76" w:rsidRPr="00893A76" w:rsidRDefault="00893A76" w:rsidP="00893A76">
      <w:pPr>
        <w:pStyle w:val="ListParagraph"/>
        <w:numPr>
          <w:ilvl w:val="0"/>
          <w:numId w:val="10"/>
        </w:numPr>
        <w:spacing w:after="0" w:line="240" w:lineRule="auto"/>
        <w:rPr>
          <w:szCs w:val="128"/>
        </w:rPr>
      </w:pPr>
      <w:r w:rsidRPr="00893A76">
        <w:rPr>
          <w:b/>
          <w:szCs w:val="124"/>
        </w:rPr>
        <w:t xml:space="preserve">Respect </w:t>
      </w:r>
      <w:r w:rsidRPr="00893A76">
        <w:rPr>
          <w:szCs w:val="124"/>
        </w:rPr>
        <w:t>others’ personal body space.</w:t>
      </w:r>
    </w:p>
    <w:p w:rsidR="00893A76" w:rsidRPr="00893A76" w:rsidRDefault="00893A76" w:rsidP="00893A76">
      <w:pPr>
        <w:pStyle w:val="ListParagraph"/>
        <w:tabs>
          <w:tab w:val="left" w:pos="360"/>
        </w:tabs>
        <w:spacing w:after="0"/>
        <w:ind w:left="0"/>
        <w:contextualSpacing w:val="0"/>
        <w:jc w:val="center"/>
        <w:rPr>
          <w:szCs w:val="128"/>
        </w:rPr>
      </w:pPr>
      <w:r w:rsidRPr="00893A76">
        <w:rPr>
          <w:u w:val="single"/>
        </w:rPr>
        <w:t>Campus wide classroom rules</w:t>
      </w:r>
    </w:p>
    <w:p w:rsidR="00893A76" w:rsidRPr="00893A76" w:rsidRDefault="00893A76" w:rsidP="00893A76">
      <w:pPr>
        <w:tabs>
          <w:tab w:val="left" w:pos="1080"/>
        </w:tabs>
        <w:spacing w:after="0" w:line="240" w:lineRule="auto"/>
        <w:rPr>
          <w:sz w:val="24"/>
          <w:szCs w:val="24"/>
        </w:rPr>
      </w:pPr>
      <w:r w:rsidRPr="00893A76">
        <w:rPr>
          <w:sz w:val="24"/>
          <w:szCs w:val="24"/>
        </w:rPr>
        <w:tab/>
      </w:r>
      <w:r w:rsidRPr="00893A76">
        <w:rPr>
          <w:b/>
          <w:sz w:val="24"/>
          <w:szCs w:val="24"/>
          <w:u w:val="single"/>
        </w:rPr>
        <w:t>F</w:t>
      </w:r>
      <w:r w:rsidRPr="00893A76">
        <w:rPr>
          <w:sz w:val="24"/>
          <w:szCs w:val="24"/>
        </w:rPr>
        <w:t>ollow the Golden Rule.</w:t>
      </w:r>
    </w:p>
    <w:p w:rsidR="00893A76" w:rsidRPr="00893A76" w:rsidRDefault="00893A76" w:rsidP="00893A76">
      <w:pPr>
        <w:tabs>
          <w:tab w:val="left" w:pos="1080"/>
        </w:tabs>
        <w:spacing w:after="0" w:line="240" w:lineRule="auto"/>
        <w:rPr>
          <w:sz w:val="24"/>
          <w:szCs w:val="24"/>
        </w:rPr>
      </w:pPr>
      <w:r w:rsidRPr="00893A76">
        <w:rPr>
          <w:sz w:val="24"/>
          <w:szCs w:val="24"/>
        </w:rPr>
        <w:tab/>
      </w:r>
      <w:r w:rsidRPr="00893A76">
        <w:rPr>
          <w:b/>
          <w:sz w:val="24"/>
          <w:szCs w:val="24"/>
          <w:u w:val="single"/>
        </w:rPr>
        <w:t>C</w:t>
      </w:r>
      <w:r w:rsidRPr="00893A76">
        <w:rPr>
          <w:sz w:val="24"/>
          <w:szCs w:val="24"/>
        </w:rPr>
        <w:t>ome to class prepared with all material ready to work.</w:t>
      </w:r>
    </w:p>
    <w:p w:rsidR="00893A76" w:rsidRPr="00893A76" w:rsidRDefault="00893A76" w:rsidP="00893A76">
      <w:pPr>
        <w:tabs>
          <w:tab w:val="left" w:pos="1080"/>
        </w:tabs>
        <w:spacing w:after="0" w:line="240" w:lineRule="auto"/>
        <w:rPr>
          <w:sz w:val="24"/>
          <w:szCs w:val="24"/>
        </w:rPr>
      </w:pPr>
      <w:r w:rsidRPr="00893A76">
        <w:rPr>
          <w:sz w:val="24"/>
          <w:szCs w:val="24"/>
        </w:rPr>
        <w:tab/>
      </w:r>
      <w:r w:rsidRPr="00893A76">
        <w:rPr>
          <w:b/>
          <w:sz w:val="24"/>
          <w:szCs w:val="24"/>
          <w:u w:val="single"/>
        </w:rPr>
        <w:t>A</w:t>
      </w:r>
      <w:r w:rsidRPr="00893A76">
        <w:rPr>
          <w:sz w:val="24"/>
          <w:szCs w:val="24"/>
        </w:rPr>
        <w:t>lways treat others and their personal property with respect.</w:t>
      </w:r>
    </w:p>
    <w:p w:rsidR="00893A76" w:rsidRPr="00893A76" w:rsidRDefault="00893A76" w:rsidP="00893A76">
      <w:pPr>
        <w:tabs>
          <w:tab w:val="left" w:pos="1080"/>
        </w:tabs>
        <w:spacing w:after="0" w:line="240" w:lineRule="auto"/>
        <w:rPr>
          <w:sz w:val="24"/>
          <w:szCs w:val="24"/>
        </w:rPr>
      </w:pPr>
      <w:r w:rsidRPr="00893A76">
        <w:rPr>
          <w:sz w:val="24"/>
          <w:szCs w:val="24"/>
        </w:rPr>
        <w:tab/>
      </w:r>
      <w:r w:rsidRPr="00893A76">
        <w:rPr>
          <w:b/>
          <w:sz w:val="24"/>
          <w:szCs w:val="24"/>
          <w:u w:val="single"/>
        </w:rPr>
        <w:t>H</w:t>
      </w:r>
      <w:r w:rsidRPr="00893A76">
        <w:rPr>
          <w:sz w:val="24"/>
          <w:szCs w:val="24"/>
        </w:rPr>
        <w:t>ave a winning positive attitude.</w:t>
      </w:r>
    </w:p>
    <w:p w:rsidR="00893A76" w:rsidRPr="00893A76" w:rsidRDefault="00893A76" w:rsidP="00893A76">
      <w:pPr>
        <w:tabs>
          <w:tab w:val="left" w:pos="1080"/>
        </w:tabs>
        <w:spacing w:after="0" w:line="240" w:lineRule="auto"/>
        <w:rPr>
          <w:sz w:val="24"/>
          <w:szCs w:val="24"/>
        </w:rPr>
      </w:pPr>
      <w:r>
        <w:rPr>
          <w:b/>
          <w:sz w:val="24"/>
          <w:szCs w:val="24"/>
        </w:rPr>
        <w:t xml:space="preserve">                    </w:t>
      </w:r>
      <w:r w:rsidRPr="00893A76">
        <w:rPr>
          <w:b/>
          <w:sz w:val="24"/>
          <w:szCs w:val="24"/>
          <w:u w:val="single"/>
        </w:rPr>
        <w:t>S</w:t>
      </w:r>
      <w:r w:rsidRPr="00893A76">
        <w:rPr>
          <w:sz w:val="24"/>
          <w:szCs w:val="24"/>
        </w:rPr>
        <w:t>tart and finish on time. Bell to Bell Instruction</w:t>
      </w:r>
    </w:p>
    <w:p w:rsidR="00893A76" w:rsidRPr="00893A76" w:rsidRDefault="00893A76" w:rsidP="00893A76">
      <w:pPr>
        <w:pStyle w:val="ListParagraph"/>
        <w:numPr>
          <w:ilvl w:val="0"/>
          <w:numId w:val="11"/>
        </w:numPr>
        <w:tabs>
          <w:tab w:val="left" w:pos="1080"/>
        </w:tabs>
        <w:spacing w:after="0" w:line="240" w:lineRule="auto"/>
        <w:rPr>
          <w:sz w:val="24"/>
          <w:szCs w:val="24"/>
        </w:rPr>
      </w:pPr>
      <w:r w:rsidRPr="00893A76">
        <w:rPr>
          <w:u w:val="single"/>
        </w:rPr>
        <w:t xml:space="preserve">Behavior consequences: </w:t>
      </w:r>
      <w:r w:rsidRPr="00893A76">
        <w:t xml:space="preserve"> Any action that disrupts learning, teaching, administrative, or extracurricular activity is subject to disciplinary action. There are three levels of behavior offenses. Refer to the FCAHS Student Handbook for specifics on behavior Levels 2 and 3 and for a description of Disciplinary Action. </w:t>
      </w:r>
      <w:r w:rsidRPr="00893A76">
        <w:rPr>
          <w:u w:val="single"/>
        </w:rPr>
        <w:t xml:space="preserve">Level 1 </w:t>
      </w:r>
      <w:r w:rsidRPr="00893A76">
        <w:rPr>
          <w:rFonts w:eastAsia="Calibri"/>
          <w:u w:val="single"/>
        </w:rPr>
        <w:t xml:space="preserve">behavior offenses are those “that disrupt the orderly educational process in the classroom or on the school grounds” (FCAHS Student </w:t>
      </w:r>
      <w:proofErr w:type="gramStart"/>
      <w:r w:rsidRPr="00893A76">
        <w:rPr>
          <w:rFonts w:eastAsia="Calibri"/>
          <w:u w:val="single"/>
        </w:rPr>
        <w:t>Handbook )</w:t>
      </w:r>
      <w:proofErr w:type="gramEnd"/>
      <w:r w:rsidRPr="00893A76">
        <w:rPr>
          <w:rFonts w:eastAsia="Calibri"/>
          <w:u w:val="single"/>
        </w:rPr>
        <w:t>.</w:t>
      </w:r>
      <w:r w:rsidRPr="00893A76">
        <w:rPr>
          <w:rFonts w:eastAsia="Calibri"/>
        </w:rPr>
        <w:t xml:space="preserve"> These include but are not limited to the following: violation of behavior guidelines, disruption of procedures, unauthorized use of an electronic device, arriving to class unprepared, and etc. Level 1 </w:t>
      </w:r>
      <w:proofErr w:type="gramStart"/>
      <w:r w:rsidRPr="00893A76">
        <w:rPr>
          <w:rFonts w:eastAsia="Calibri"/>
        </w:rPr>
        <w:t>offenses</w:t>
      </w:r>
      <w:proofErr w:type="gramEnd"/>
      <w:r w:rsidRPr="00893A76">
        <w:rPr>
          <w:rFonts w:eastAsia="Calibri"/>
        </w:rPr>
        <w:t xml:space="preserve"> are generally managed in the classroo</w:t>
      </w:r>
      <w:r w:rsidR="00795F32">
        <w:rPr>
          <w:rFonts w:eastAsia="Calibri"/>
        </w:rPr>
        <w:t>m. The teacher invokes behavior.</w:t>
      </w:r>
    </w:p>
    <w:p w:rsidR="00893A76" w:rsidRPr="00893A76" w:rsidRDefault="00893A76" w:rsidP="00893A76">
      <w:pPr>
        <w:pStyle w:val="ListParagraph"/>
        <w:numPr>
          <w:ilvl w:val="0"/>
          <w:numId w:val="13"/>
        </w:numPr>
        <w:spacing w:after="0" w:line="240" w:lineRule="auto"/>
        <w:rPr>
          <w:u w:val="single"/>
        </w:rPr>
      </w:pPr>
      <w:r w:rsidRPr="00893A76">
        <w:rPr>
          <w:u w:val="single"/>
        </w:rPr>
        <w:t>Levels of Consequences:</w:t>
      </w:r>
    </w:p>
    <w:p w:rsidR="00893A76" w:rsidRPr="00893A76" w:rsidRDefault="00893A76" w:rsidP="00893A76">
      <w:pPr>
        <w:pStyle w:val="ListParagraph"/>
        <w:numPr>
          <w:ilvl w:val="0"/>
          <w:numId w:val="8"/>
        </w:numPr>
        <w:spacing w:after="0" w:line="240" w:lineRule="auto"/>
        <w:ind w:left="1440"/>
      </w:pPr>
      <w:r w:rsidRPr="00893A76">
        <w:t>One – Warning (verbal/written/expressive)</w:t>
      </w:r>
    </w:p>
    <w:p w:rsidR="00893A76" w:rsidRPr="00893A76" w:rsidRDefault="00893A76" w:rsidP="00893A76">
      <w:pPr>
        <w:pStyle w:val="ListParagraph"/>
        <w:numPr>
          <w:ilvl w:val="0"/>
          <w:numId w:val="8"/>
        </w:numPr>
        <w:spacing w:after="0" w:line="240" w:lineRule="auto"/>
        <w:ind w:left="1440"/>
      </w:pPr>
      <w:r w:rsidRPr="00893A76">
        <w:t>Two – Student-teacher conference &amp; Parent contact</w:t>
      </w:r>
    </w:p>
    <w:p w:rsidR="00893A76" w:rsidRPr="00893A76" w:rsidRDefault="00893A76" w:rsidP="00893A76">
      <w:pPr>
        <w:pStyle w:val="ListParagraph"/>
        <w:numPr>
          <w:ilvl w:val="0"/>
          <w:numId w:val="8"/>
        </w:numPr>
        <w:spacing w:after="0" w:line="240" w:lineRule="auto"/>
        <w:ind w:left="1440"/>
      </w:pPr>
      <w:r w:rsidRPr="00893A76">
        <w:t xml:space="preserve">Three – Discipline referral </w:t>
      </w:r>
    </w:p>
    <w:p w:rsidR="00893A76" w:rsidRPr="00893A76" w:rsidRDefault="00893A76" w:rsidP="00893A76">
      <w:pPr>
        <w:pStyle w:val="ListParagraph"/>
        <w:numPr>
          <w:ilvl w:val="0"/>
          <w:numId w:val="13"/>
        </w:numPr>
        <w:spacing w:after="0" w:line="240" w:lineRule="auto"/>
      </w:pPr>
      <w:r w:rsidRPr="00893A76">
        <w:rPr>
          <w:u w:val="single"/>
        </w:rPr>
        <w:t>Behavior rewards</w:t>
      </w:r>
      <w:r w:rsidRPr="00893A76">
        <w:t xml:space="preserve"> Students receive tickets as rewards for desired behaviors. The more lottery tickets a student receives, the more chances he or she has to win the drawings. Drawings will be held at the judgment of the teacher. If the teacher is particularly impressed by the collective behavior of a class, sh</w:t>
      </w:r>
      <w:r w:rsidR="00A8177F">
        <w:t>e will hold drawings frequently</w:t>
      </w:r>
      <w:r w:rsidRPr="00893A76">
        <w:t xml:space="preserve">. Prizes may include bonus points, restroom tickets, candy, drinks, special privileges, etc. </w:t>
      </w:r>
    </w:p>
    <w:p w:rsidR="00893A76" w:rsidRPr="00A8177F" w:rsidRDefault="00893A76" w:rsidP="00A8177F">
      <w:pPr>
        <w:pStyle w:val="ListParagraph"/>
        <w:numPr>
          <w:ilvl w:val="0"/>
          <w:numId w:val="13"/>
        </w:numPr>
        <w:spacing w:after="0" w:line="240" w:lineRule="auto"/>
        <w:rPr>
          <w:u w:val="single"/>
        </w:rPr>
      </w:pPr>
      <w:r w:rsidRPr="00A8177F">
        <w:rPr>
          <w:u w:val="single"/>
        </w:rPr>
        <w:t>Behavior worth rewarding:</w:t>
      </w:r>
    </w:p>
    <w:p w:rsidR="00893A76" w:rsidRPr="00893A76" w:rsidRDefault="00893A76" w:rsidP="00893A76">
      <w:pPr>
        <w:pStyle w:val="ListParagraph"/>
        <w:numPr>
          <w:ilvl w:val="0"/>
          <w:numId w:val="12"/>
        </w:numPr>
        <w:spacing w:after="0" w:line="240" w:lineRule="auto"/>
        <w:ind w:left="1440"/>
      </w:pPr>
      <w:r w:rsidRPr="00893A76">
        <w:t>Appropriately participating in class discussions</w:t>
      </w:r>
    </w:p>
    <w:p w:rsidR="00893A76" w:rsidRPr="00893A76" w:rsidRDefault="00893A76" w:rsidP="00893A76">
      <w:pPr>
        <w:pStyle w:val="ListParagraph"/>
        <w:numPr>
          <w:ilvl w:val="0"/>
          <w:numId w:val="12"/>
        </w:numPr>
        <w:spacing w:after="0" w:line="240" w:lineRule="auto"/>
        <w:ind w:left="1440"/>
      </w:pPr>
      <w:r w:rsidRPr="00893A76">
        <w:t>Following directions</w:t>
      </w:r>
    </w:p>
    <w:p w:rsidR="00893A76" w:rsidRPr="00893A76" w:rsidRDefault="00893A76" w:rsidP="00893A76">
      <w:pPr>
        <w:pStyle w:val="ListParagraph"/>
        <w:numPr>
          <w:ilvl w:val="0"/>
          <w:numId w:val="12"/>
        </w:numPr>
        <w:spacing w:after="0" w:line="240" w:lineRule="auto"/>
        <w:ind w:left="1440"/>
      </w:pPr>
      <w:r w:rsidRPr="00893A76">
        <w:t xml:space="preserve">No </w:t>
      </w:r>
      <w:proofErr w:type="spellStart"/>
      <w:r w:rsidRPr="00893A76">
        <w:t>tardies</w:t>
      </w:r>
      <w:proofErr w:type="spellEnd"/>
    </w:p>
    <w:p w:rsidR="00893A76" w:rsidRDefault="00893A76" w:rsidP="00893A76">
      <w:pPr>
        <w:pStyle w:val="ListParagraph"/>
        <w:numPr>
          <w:ilvl w:val="0"/>
          <w:numId w:val="12"/>
        </w:numPr>
        <w:spacing w:after="0" w:line="240" w:lineRule="auto"/>
        <w:ind w:left="1440"/>
      </w:pPr>
      <w:r w:rsidRPr="00893A76">
        <w:t>Exemplifying appropriate behavior</w:t>
      </w:r>
    </w:p>
    <w:p w:rsidR="00446342" w:rsidRDefault="00446342" w:rsidP="00446342">
      <w:pPr>
        <w:pStyle w:val="ListParagraph"/>
        <w:spacing w:after="0" w:line="240" w:lineRule="auto"/>
        <w:ind w:left="1440"/>
      </w:pPr>
    </w:p>
    <w:p w:rsidR="00446342" w:rsidRDefault="00446342" w:rsidP="00446342">
      <w:pPr>
        <w:pStyle w:val="ListParagraph"/>
        <w:spacing w:after="0" w:line="240" w:lineRule="auto"/>
        <w:ind w:left="1440"/>
      </w:pPr>
    </w:p>
    <w:p w:rsidR="00446342" w:rsidRPr="00795F32" w:rsidRDefault="00795F32" w:rsidP="00795F32">
      <w:pPr>
        <w:pStyle w:val="ListParagraph"/>
        <w:spacing w:after="0" w:line="240" w:lineRule="auto"/>
        <w:ind w:left="1440"/>
        <w:jc w:val="center"/>
        <w:rPr>
          <w:sz w:val="32"/>
          <w:szCs w:val="32"/>
        </w:rPr>
      </w:pPr>
      <w:bookmarkStart w:id="0" w:name="_GoBack"/>
      <w:r w:rsidRPr="00795F32">
        <w:rPr>
          <w:b/>
          <w:sz w:val="32"/>
          <w:szCs w:val="32"/>
          <w:u w:val="single"/>
        </w:rPr>
        <w:t>A</w:t>
      </w:r>
      <w:r w:rsidRPr="00795F32">
        <w:rPr>
          <w:sz w:val="32"/>
          <w:szCs w:val="32"/>
        </w:rPr>
        <w:t>cademics</w:t>
      </w:r>
    </w:p>
    <w:p w:rsidR="00795F32" w:rsidRPr="00795F32" w:rsidRDefault="00795F32" w:rsidP="00795F32">
      <w:pPr>
        <w:pStyle w:val="ListParagraph"/>
        <w:spacing w:after="0" w:line="240" w:lineRule="auto"/>
        <w:ind w:left="1440"/>
        <w:jc w:val="center"/>
        <w:rPr>
          <w:sz w:val="32"/>
          <w:szCs w:val="32"/>
        </w:rPr>
      </w:pPr>
      <w:r w:rsidRPr="00795F32">
        <w:rPr>
          <w:b/>
          <w:sz w:val="32"/>
          <w:szCs w:val="32"/>
          <w:u w:val="single"/>
        </w:rPr>
        <w:t>G</w:t>
      </w:r>
      <w:r w:rsidRPr="00795F32">
        <w:rPr>
          <w:sz w:val="32"/>
          <w:szCs w:val="32"/>
        </w:rPr>
        <w:t>oals</w:t>
      </w:r>
    </w:p>
    <w:p w:rsidR="00795F32" w:rsidRPr="00795F32" w:rsidRDefault="00795F32" w:rsidP="00795F32">
      <w:pPr>
        <w:pStyle w:val="ListParagraph"/>
        <w:spacing w:after="0" w:line="240" w:lineRule="auto"/>
        <w:ind w:left="1440"/>
        <w:jc w:val="center"/>
        <w:rPr>
          <w:sz w:val="32"/>
          <w:szCs w:val="32"/>
        </w:rPr>
      </w:pPr>
      <w:r w:rsidRPr="00795F32">
        <w:rPr>
          <w:b/>
          <w:sz w:val="32"/>
          <w:szCs w:val="32"/>
          <w:u w:val="single"/>
        </w:rPr>
        <w:t>G</w:t>
      </w:r>
      <w:r w:rsidRPr="00795F32">
        <w:rPr>
          <w:sz w:val="32"/>
          <w:szCs w:val="32"/>
        </w:rPr>
        <w:t>rowth</w:t>
      </w:r>
    </w:p>
    <w:p w:rsidR="00795F32" w:rsidRPr="00795F32" w:rsidRDefault="00795F32" w:rsidP="00795F32">
      <w:pPr>
        <w:pStyle w:val="ListParagraph"/>
        <w:spacing w:after="0" w:line="240" w:lineRule="auto"/>
        <w:ind w:left="1440"/>
        <w:jc w:val="center"/>
        <w:rPr>
          <w:sz w:val="32"/>
          <w:szCs w:val="32"/>
        </w:rPr>
      </w:pPr>
      <w:r w:rsidRPr="00795F32">
        <w:rPr>
          <w:b/>
          <w:sz w:val="32"/>
          <w:szCs w:val="32"/>
          <w:u w:val="single"/>
        </w:rPr>
        <w:t>I</w:t>
      </w:r>
      <w:r w:rsidRPr="00795F32">
        <w:rPr>
          <w:sz w:val="32"/>
          <w:szCs w:val="32"/>
        </w:rPr>
        <w:t>nvolvement</w:t>
      </w:r>
    </w:p>
    <w:p w:rsidR="00795F32" w:rsidRPr="00795F32" w:rsidRDefault="00795F32" w:rsidP="00795F32">
      <w:pPr>
        <w:pStyle w:val="ListParagraph"/>
        <w:spacing w:after="0" w:line="240" w:lineRule="auto"/>
        <w:ind w:left="1440"/>
        <w:jc w:val="center"/>
        <w:rPr>
          <w:sz w:val="32"/>
          <w:szCs w:val="32"/>
        </w:rPr>
      </w:pPr>
      <w:r w:rsidRPr="00795F32">
        <w:rPr>
          <w:b/>
          <w:sz w:val="32"/>
          <w:szCs w:val="32"/>
          <w:u w:val="single"/>
        </w:rPr>
        <w:t>E</w:t>
      </w:r>
      <w:r w:rsidRPr="00795F32">
        <w:rPr>
          <w:sz w:val="32"/>
          <w:szCs w:val="32"/>
        </w:rPr>
        <w:t>ngagement</w:t>
      </w:r>
    </w:p>
    <w:p w:rsidR="00795F32" w:rsidRPr="00795F32" w:rsidRDefault="00795F32" w:rsidP="00795F32">
      <w:pPr>
        <w:pStyle w:val="ListParagraph"/>
        <w:spacing w:after="0" w:line="240" w:lineRule="auto"/>
        <w:ind w:left="1440"/>
        <w:jc w:val="center"/>
        <w:rPr>
          <w:sz w:val="32"/>
          <w:szCs w:val="32"/>
        </w:rPr>
      </w:pPr>
      <w:r w:rsidRPr="00795F32">
        <w:rPr>
          <w:b/>
          <w:sz w:val="32"/>
          <w:szCs w:val="32"/>
          <w:u w:val="single"/>
        </w:rPr>
        <w:t>S</w:t>
      </w:r>
      <w:r w:rsidRPr="00795F32">
        <w:rPr>
          <w:sz w:val="32"/>
          <w:szCs w:val="32"/>
        </w:rPr>
        <w:t>uccess</w:t>
      </w:r>
    </w:p>
    <w:bookmarkEnd w:id="0"/>
    <w:p w:rsidR="00893A76" w:rsidRPr="00893A76" w:rsidRDefault="00893A76" w:rsidP="00795F32">
      <w:pPr>
        <w:spacing w:after="0"/>
        <w:jc w:val="center"/>
        <w:rPr>
          <w:rFonts w:cs="Times New Roman"/>
          <w:sz w:val="24"/>
          <w:szCs w:val="24"/>
        </w:rPr>
      </w:pPr>
      <w:r w:rsidRPr="00893A76">
        <w:rPr>
          <w:rFonts w:cs="Times New Roman"/>
          <w:noProof/>
          <w:sz w:val="24"/>
          <w:szCs w:val="24"/>
        </w:rPr>
        <w:drawing>
          <wp:inline distT="0" distB="0" distL="0" distR="0" wp14:anchorId="314DE264" wp14:editId="13F2D26C">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Pr="00893A76">
        <w:rPr>
          <w:rFonts w:cs="Times New Roman"/>
          <w:sz w:val="24"/>
          <w:szCs w:val="24"/>
        </w:rPr>
        <w:t xml:space="preserve">Once an Aggie… Always an Aggie! </w:t>
      </w:r>
      <w:r w:rsidRPr="00893A76">
        <w:rPr>
          <w:rFonts w:cs="Times New Roman"/>
          <w:noProof/>
          <w:sz w:val="24"/>
          <w:szCs w:val="24"/>
        </w:rPr>
        <w:drawing>
          <wp:inline distT="0" distB="0" distL="0" distR="0" wp14:anchorId="657F46A2" wp14:editId="5EC5A70A">
            <wp:extent cx="8858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sectPr w:rsidR="00893A76" w:rsidRPr="0089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C1D"/>
    <w:multiLevelType w:val="hybridMultilevel"/>
    <w:tmpl w:val="839A2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F6B36"/>
    <w:multiLevelType w:val="hybridMultilevel"/>
    <w:tmpl w:val="13C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F6C5C"/>
    <w:multiLevelType w:val="hybridMultilevel"/>
    <w:tmpl w:val="CA4E9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74EAC"/>
    <w:multiLevelType w:val="hybridMultilevel"/>
    <w:tmpl w:val="73480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EC532A"/>
    <w:multiLevelType w:val="hybridMultilevel"/>
    <w:tmpl w:val="797E71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C93C52"/>
    <w:multiLevelType w:val="hybridMultilevel"/>
    <w:tmpl w:val="A71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2103E"/>
    <w:multiLevelType w:val="hybridMultilevel"/>
    <w:tmpl w:val="515A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1A46"/>
    <w:multiLevelType w:val="hybridMultilevel"/>
    <w:tmpl w:val="A87C3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32FE4"/>
    <w:multiLevelType w:val="hybridMultilevel"/>
    <w:tmpl w:val="B712E388"/>
    <w:lvl w:ilvl="0" w:tplc="704CB2C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E009D"/>
    <w:multiLevelType w:val="hybridMultilevel"/>
    <w:tmpl w:val="8E6C5A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FD1949"/>
    <w:multiLevelType w:val="hybridMultilevel"/>
    <w:tmpl w:val="8E54BD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2D457B"/>
    <w:multiLevelType w:val="hybridMultilevel"/>
    <w:tmpl w:val="66843B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81A486D"/>
    <w:multiLevelType w:val="hybridMultilevel"/>
    <w:tmpl w:val="515A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
  </w:num>
  <w:num w:numId="5">
    <w:abstractNumId w:val="12"/>
  </w:num>
  <w:num w:numId="6">
    <w:abstractNumId w:val="3"/>
  </w:num>
  <w:num w:numId="7">
    <w:abstractNumId w:val="9"/>
  </w:num>
  <w:num w:numId="8">
    <w:abstractNumId w:val="11"/>
  </w:num>
  <w:num w:numId="9">
    <w:abstractNumId w:val="8"/>
  </w:num>
  <w:num w:numId="10">
    <w:abstractNumId w:val="4"/>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56"/>
    <w:rsid w:val="00021807"/>
    <w:rsid w:val="00053083"/>
    <w:rsid w:val="00225BAB"/>
    <w:rsid w:val="002B4F1A"/>
    <w:rsid w:val="003B0AE5"/>
    <w:rsid w:val="00414B76"/>
    <w:rsid w:val="00446342"/>
    <w:rsid w:val="00795F32"/>
    <w:rsid w:val="00842BAE"/>
    <w:rsid w:val="00866BD5"/>
    <w:rsid w:val="00893A76"/>
    <w:rsid w:val="008A3EC9"/>
    <w:rsid w:val="00A8177F"/>
    <w:rsid w:val="00BF6056"/>
    <w:rsid w:val="00C43740"/>
    <w:rsid w:val="00E518C2"/>
    <w:rsid w:val="00EB4970"/>
    <w:rsid w:val="00FA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56"/>
    <w:pPr>
      <w:ind w:left="720"/>
      <w:contextualSpacing/>
    </w:pPr>
  </w:style>
  <w:style w:type="character" w:styleId="Hyperlink">
    <w:name w:val="Hyperlink"/>
    <w:basedOn w:val="DefaultParagraphFont"/>
    <w:uiPriority w:val="99"/>
    <w:unhideWhenUsed/>
    <w:rsid w:val="00BF6056"/>
    <w:rPr>
      <w:color w:val="0000FF" w:themeColor="hyperlink"/>
      <w:u w:val="single"/>
    </w:rPr>
  </w:style>
  <w:style w:type="paragraph" w:styleId="BalloonText">
    <w:name w:val="Balloon Text"/>
    <w:basedOn w:val="Normal"/>
    <w:link w:val="BalloonTextChar"/>
    <w:uiPriority w:val="99"/>
    <w:semiHidden/>
    <w:unhideWhenUsed/>
    <w:rsid w:val="003B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56"/>
    <w:pPr>
      <w:ind w:left="720"/>
      <w:contextualSpacing/>
    </w:pPr>
  </w:style>
  <w:style w:type="character" w:styleId="Hyperlink">
    <w:name w:val="Hyperlink"/>
    <w:basedOn w:val="DefaultParagraphFont"/>
    <w:uiPriority w:val="99"/>
    <w:unhideWhenUsed/>
    <w:rsid w:val="00BF6056"/>
    <w:rPr>
      <w:color w:val="0000FF" w:themeColor="hyperlink"/>
      <w:u w:val="single"/>
    </w:rPr>
  </w:style>
  <w:style w:type="paragraph" w:styleId="BalloonText">
    <w:name w:val="Balloon Text"/>
    <w:basedOn w:val="Normal"/>
    <w:link w:val="BalloonTextChar"/>
    <w:uiPriority w:val="99"/>
    <w:semiHidden/>
    <w:unhideWhenUsed/>
    <w:rsid w:val="003B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76C1-1527-47C3-8064-A6DFF603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Shows</dc:creator>
  <cp:lastModifiedBy>Allison Shows</cp:lastModifiedBy>
  <cp:revision>2</cp:revision>
  <dcterms:created xsi:type="dcterms:W3CDTF">2013-08-05T15:09:00Z</dcterms:created>
  <dcterms:modified xsi:type="dcterms:W3CDTF">2013-08-05T15:09:00Z</dcterms:modified>
</cp:coreProperties>
</file>